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w:rsidR="173D4B00" w:rsidRDefault="173D4B00" w14:paraId="488C5D5D" w14:textId="278A3EA3"/>
    <w:p w:rsidR="792EBFAE" w:rsidP="173D4B00" w:rsidRDefault="792EBFAE" w14:paraId="7D681E39" w14:textId="516471F5">
      <w:pPr>
        <w:jc w:val="cente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792EBFAE">
        <w:rPr>
          <w:rFonts w:ascii="Aptos" w:hAnsi="Aptos" w:eastAsia="Aptos" w:cs="Aptos"/>
          <w:b w:val="0"/>
          <w:bCs w:val="0"/>
          <w:i w:val="0"/>
          <w:iCs w:val="0"/>
          <w:caps w:val="0"/>
          <w:smallCaps w:val="0"/>
          <w:noProof w:val="0"/>
          <w:color w:val="000000" w:themeColor="text1" w:themeTint="FF" w:themeShade="FF"/>
          <w:sz w:val="24"/>
          <w:szCs w:val="24"/>
          <w:lang w:val="es-ES"/>
        </w:rPr>
        <w:t xml:space="preserve">INSTRUCTIVO DE USO MÓDULOS WEB CONFIRMADAS, PRIORIZACION Y DE CONDUCTA EN EL SISTEMA DE EMERGENCIAS MÉDICAS BOGOTÁ </w:t>
      </w:r>
    </w:p>
    <w:p w:rsidR="792EBFAE" w:rsidP="173D4B00" w:rsidRDefault="792EBFAE" w14:paraId="1C57E771" w14:textId="19AD0A80">
      <w:pPr>
        <w:jc w:val="cente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792EBFAE">
        <w:rPr>
          <w:rFonts w:ascii="Aptos" w:hAnsi="Aptos" w:eastAsia="Aptos" w:cs="Aptos"/>
          <w:b w:val="0"/>
          <w:bCs w:val="0"/>
          <w:i w:val="0"/>
          <w:iCs w:val="0"/>
          <w:caps w:val="0"/>
          <w:smallCaps w:val="0"/>
          <w:noProof w:val="0"/>
          <w:color w:val="000000" w:themeColor="text1" w:themeTint="FF" w:themeShade="FF"/>
          <w:sz w:val="24"/>
          <w:szCs w:val="24"/>
          <w:lang w:val="es-ES"/>
        </w:rPr>
        <w:t>PLATAFORMA WEB</w:t>
      </w:r>
    </w:p>
    <w:p w:rsidR="173D4B00" w:rsidRDefault="173D4B00" w14:paraId="46754212" w14:textId="4624DEF6"/>
    <w:p w:rsidR="173D4B00" w:rsidRDefault="173D4B00" w14:paraId="4A1B3B76" w14:textId="731184E1"/>
    <w:p w:rsidR="792EBFAE" w:rsidRDefault="792EBFAE" w14:paraId="5F14C70B" w14:textId="48ACD6F5">
      <w:r w:rsidR="792EBFAE">
        <w:rPr/>
        <w:t xml:space="preserve">TABLA DE CONTENIDO </w:t>
      </w:r>
    </w:p>
    <w:p w:rsidR="792EBFAE" w:rsidP="173D4B00" w:rsidRDefault="792EBFAE" w14:paraId="03A75AB4" w14:textId="58D18DDC">
      <w:pPr>
        <w:pStyle w:val="Normal"/>
      </w:pPr>
      <w:r w:rsidR="792EBFAE">
        <w:rPr/>
        <w:t xml:space="preserve"> </w:t>
      </w:r>
      <w:r w:rsidR="792EBFAE">
        <w:rPr/>
        <w:t xml:space="preserve"> </w:t>
      </w:r>
    </w:p>
    <w:p w:rsidR="5AA333CB" w:rsidP="173D4B00" w:rsidRDefault="5AA333CB" w14:paraId="10B5677D" w14:textId="1E74D5B5">
      <w:pPr>
        <w:pStyle w:val="ListParagraph"/>
        <w:numPr>
          <w:ilvl w:val="0"/>
          <w:numId w:val="2"/>
        </w:numPr>
        <w:rPr>
          <w:b w:val="0"/>
          <w:bCs w:val="0"/>
          <w:i w:val="0"/>
          <w:iCs w:val="0"/>
          <w:caps w:val="0"/>
          <w:smallCaps w:val="0"/>
          <w:noProof w:val="0"/>
          <w:color w:val="000000" w:themeColor="text1" w:themeTint="FF" w:themeShade="FF"/>
          <w:sz w:val="24"/>
          <w:szCs w:val="24"/>
          <w:lang w:val="es-ES"/>
        </w:rPr>
      </w:pPr>
      <w:r w:rsidRPr="173D4B00" w:rsidR="5AA333CB">
        <w:rPr>
          <w:b w:val="0"/>
          <w:bCs w:val="0"/>
          <w:i w:val="0"/>
          <w:iCs w:val="0"/>
          <w:caps w:val="0"/>
          <w:smallCaps w:val="0"/>
          <w:noProof w:val="0"/>
          <w:color w:val="000000" w:themeColor="text1" w:themeTint="FF" w:themeShade="FF"/>
          <w:sz w:val="22"/>
          <w:szCs w:val="22"/>
          <w:lang w:val="es-ES"/>
        </w:rPr>
        <w:t>INTRODUCCIÓN</w:t>
      </w:r>
    </w:p>
    <w:p w:rsidR="5AA333CB" w:rsidP="173D4B00" w:rsidRDefault="5AA333CB" w14:paraId="02367B48" w14:textId="6B662190">
      <w:pPr>
        <w:pStyle w:val="ListParagraph"/>
        <w:numPr>
          <w:ilvl w:val="0"/>
          <w:numId w:val="2"/>
        </w:numPr>
        <w:rPr>
          <w:b w:val="0"/>
          <w:bCs w:val="0"/>
          <w:i w:val="0"/>
          <w:iCs w:val="0"/>
          <w:caps w:val="0"/>
          <w:smallCaps w:val="0"/>
          <w:noProof w:val="0"/>
          <w:color w:val="000000" w:themeColor="text1" w:themeTint="FF" w:themeShade="FF"/>
          <w:sz w:val="24"/>
          <w:szCs w:val="24"/>
          <w:lang w:val="es-ES"/>
        </w:rPr>
      </w:pPr>
      <w:r w:rsidRPr="173D4B00" w:rsidR="5AA333CB">
        <w:rPr>
          <w:b w:val="0"/>
          <w:bCs w:val="0"/>
          <w:i w:val="0"/>
          <w:iCs w:val="0"/>
          <w:caps w:val="0"/>
          <w:smallCaps w:val="0"/>
          <w:noProof w:val="0"/>
          <w:color w:val="000000" w:themeColor="text1" w:themeTint="FF" w:themeShade="FF"/>
          <w:sz w:val="22"/>
          <w:szCs w:val="22"/>
          <w:lang w:val="es-ES"/>
        </w:rPr>
        <w:t>OBJETIVO:</w:t>
      </w:r>
    </w:p>
    <w:p w:rsidR="5AA333CB" w:rsidP="173D4B00" w:rsidRDefault="5AA333CB" w14:paraId="2EB16979" w14:textId="0F828C46">
      <w:pPr>
        <w:pStyle w:val="ListParagraph"/>
        <w:numPr>
          <w:ilvl w:val="0"/>
          <w:numId w:val="2"/>
        </w:numPr>
        <w:rPr>
          <w:b w:val="0"/>
          <w:bCs w:val="0"/>
          <w:i w:val="0"/>
          <w:iCs w:val="0"/>
          <w:caps w:val="0"/>
          <w:smallCaps w:val="0"/>
          <w:noProof w:val="0"/>
          <w:color w:val="000000" w:themeColor="text1" w:themeTint="FF" w:themeShade="FF"/>
          <w:sz w:val="24"/>
          <w:szCs w:val="24"/>
          <w:lang w:val="es-ES"/>
        </w:rPr>
      </w:pPr>
      <w:r w:rsidRPr="173D4B00" w:rsidR="5AA333CB">
        <w:rPr>
          <w:b w:val="0"/>
          <w:bCs w:val="0"/>
          <w:i w:val="0"/>
          <w:iCs w:val="0"/>
          <w:caps w:val="0"/>
          <w:smallCaps w:val="0"/>
          <w:noProof w:val="0"/>
          <w:color w:val="000000" w:themeColor="text1" w:themeTint="FF" w:themeShade="FF"/>
          <w:sz w:val="22"/>
          <w:szCs w:val="22"/>
          <w:lang w:val="es-ES"/>
        </w:rPr>
        <w:t xml:space="preserve">Alcance </w:t>
      </w:r>
    </w:p>
    <w:p w:rsidR="5AA333CB" w:rsidP="173D4B00" w:rsidRDefault="5AA333CB" w14:paraId="4F62DD6F" w14:textId="6432F621">
      <w:pPr>
        <w:pStyle w:val="ListParagraph"/>
        <w:numPr>
          <w:ilvl w:val="0"/>
          <w:numId w:val="2"/>
        </w:numP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5AA333CB">
        <w:rPr>
          <w:rFonts w:ascii="Aptos" w:hAnsi="Aptos" w:eastAsia="Aptos" w:cs="Aptos"/>
          <w:b w:val="0"/>
          <w:bCs w:val="0"/>
          <w:i w:val="0"/>
          <w:iCs w:val="0"/>
          <w:caps w:val="0"/>
          <w:smallCaps w:val="0"/>
          <w:noProof w:val="0"/>
          <w:color w:val="000000" w:themeColor="text1" w:themeTint="FF" w:themeShade="FF"/>
          <w:sz w:val="24"/>
          <w:szCs w:val="24"/>
          <w:lang w:val="es-ES"/>
        </w:rPr>
        <w:t xml:space="preserve">Distribuir del Incidente </w:t>
      </w:r>
    </w:p>
    <w:p w:rsidR="5AA333CB" w:rsidP="173D4B00" w:rsidRDefault="5AA333CB" w14:paraId="07C78B25" w14:textId="1BA18F27">
      <w:pPr>
        <w:pStyle w:val="ListParagraph"/>
        <w:numPr>
          <w:ilvl w:val="0"/>
          <w:numId w:val="2"/>
        </w:numP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5AA333CB">
        <w:rPr>
          <w:rFonts w:ascii="Aptos" w:hAnsi="Aptos" w:eastAsia="Aptos" w:cs="Aptos"/>
          <w:b w:val="0"/>
          <w:bCs w:val="0"/>
          <w:i w:val="0"/>
          <w:iCs w:val="0"/>
          <w:caps w:val="0"/>
          <w:smallCaps w:val="0"/>
          <w:noProof w:val="0"/>
          <w:color w:val="000000" w:themeColor="text1" w:themeTint="FF" w:themeShade="FF"/>
          <w:sz w:val="24"/>
          <w:szCs w:val="24"/>
          <w:lang w:val="es-ES"/>
        </w:rPr>
        <w:t>Listar Incidentes para gestión.</w:t>
      </w:r>
    </w:p>
    <w:p w:rsidR="5AA333CB" w:rsidP="173D4B00" w:rsidRDefault="5AA333CB" w14:paraId="3554B803" w14:textId="1C2D9972">
      <w:pPr>
        <w:pStyle w:val="ListParagraph"/>
        <w:numPr>
          <w:ilvl w:val="0"/>
          <w:numId w:val="2"/>
        </w:numP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5AA333CB">
        <w:rPr>
          <w:rFonts w:ascii="Aptos" w:hAnsi="Aptos" w:eastAsia="Aptos" w:cs="Aptos"/>
          <w:b w:val="0"/>
          <w:bCs w:val="0"/>
          <w:i w:val="0"/>
          <w:iCs w:val="0"/>
          <w:caps w:val="0"/>
          <w:smallCaps w:val="0"/>
          <w:noProof w:val="0"/>
          <w:color w:val="000000" w:themeColor="text1" w:themeTint="FF" w:themeShade="FF"/>
          <w:sz w:val="24"/>
          <w:szCs w:val="24"/>
          <w:lang w:val="es-ES"/>
        </w:rPr>
        <w:t>Confirmación del Incidente.</w:t>
      </w:r>
    </w:p>
    <w:p w:rsidR="5AA333CB" w:rsidP="173D4B00" w:rsidRDefault="5AA333CB" w14:paraId="324EC1CA" w14:textId="0960C42C">
      <w:pPr>
        <w:pStyle w:val="ListParagraph"/>
        <w:numPr>
          <w:ilvl w:val="0"/>
          <w:numId w:val="2"/>
        </w:numP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5AA333CB">
        <w:rPr>
          <w:rFonts w:ascii="Aptos" w:hAnsi="Aptos" w:eastAsia="Aptos" w:cs="Aptos"/>
          <w:b w:val="0"/>
          <w:bCs w:val="0"/>
          <w:i w:val="0"/>
          <w:iCs w:val="0"/>
          <w:caps w:val="0"/>
          <w:smallCaps w:val="0"/>
          <w:noProof w:val="0"/>
          <w:color w:val="000000" w:themeColor="text1" w:themeTint="FF" w:themeShade="FF"/>
          <w:sz w:val="24"/>
          <w:szCs w:val="24"/>
          <w:lang w:val="es-ES"/>
        </w:rPr>
        <w:t>Regulación médica.</w:t>
      </w:r>
    </w:p>
    <w:p w:rsidR="5AA333CB" w:rsidP="173D4B00" w:rsidRDefault="5AA333CB" w14:paraId="767E3EE8" w14:textId="6FDAEF1E">
      <w:pPr>
        <w:pStyle w:val="ListParagraph"/>
        <w:numPr>
          <w:ilvl w:val="0"/>
          <w:numId w:val="2"/>
        </w:numP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5AA333CB">
        <w:rPr>
          <w:rFonts w:ascii="Aptos" w:hAnsi="Aptos" w:eastAsia="Aptos" w:cs="Aptos"/>
          <w:b w:val="0"/>
          <w:bCs w:val="0"/>
          <w:i w:val="0"/>
          <w:iCs w:val="0"/>
          <w:caps w:val="0"/>
          <w:smallCaps w:val="0"/>
          <w:noProof w:val="0"/>
          <w:color w:val="000000" w:themeColor="text1" w:themeTint="FF" w:themeShade="FF"/>
          <w:sz w:val="24"/>
          <w:szCs w:val="24"/>
          <w:lang w:val="es-ES"/>
        </w:rPr>
        <w:t>Informar y Registrar datos generales y de valoración del paciente V10</w:t>
      </w:r>
    </w:p>
    <w:p w:rsidR="5AA333CB" w:rsidP="173D4B00" w:rsidRDefault="5AA333CB" w14:paraId="56318380" w14:textId="00D9C96C">
      <w:pPr>
        <w:pStyle w:val="ListParagraph"/>
        <w:numPr>
          <w:ilvl w:val="0"/>
          <w:numId w:val="2"/>
        </w:numP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5AA333CB">
        <w:rPr>
          <w:rFonts w:ascii="Aptos" w:hAnsi="Aptos" w:eastAsia="Aptos" w:cs="Aptos"/>
          <w:b w:val="0"/>
          <w:bCs w:val="0"/>
          <w:i w:val="0"/>
          <w:iCs w:val="0"/>
          <w:caps w:val="0"/>
          <w:smallCaps w:val="0"/>
          <w:noProof w:val="0"/>
          <w:color w:val="000000" w:themeColor="text1" w:themeTint="FF" w:themeShade="FF"/>
          <w:sz w:val="24"/>
          <w:szCs w:val="24"/>
          <w:lang w:val="es-ES"/>
        </w:rPr>
        <w:t>Cerrar incidente.</w:t>
      </w:r>
    </w:p>
    <w:p w:rsidR="5AA333CB" w:rsidP="173D4B00" w:rsidRDefault="5AA333CB" w14:paraId="405A209E" w14:textId="5C1B709D">
      <w:pPr>
        <w:pStyle w:val="ListParagraph"/>
        <w:numPr>
          <w:ilvl w:val="0"/>
          <w:numId w:val="2"/>
        </w:numP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5AA333CB">
        <w:rPr>
          <w:rFonts w:ascii="Aptos" w:hAnsi="Aptos" w:eastAsia="Aptos" w:cs="Aptos"/>
          <w:b w:val="0"/>
          <w:bCs w:val="0"/>
          <w:i w:val="0"/>
          <w:iCs w:val="0"/>
          <w:caps w:val="0"/>
          <w:smallCaps w:val="0"/>
          <w:noProof w:val="0"/>
          <w:color w:val="000000" w:themeColor="text1" w:themeTint="FF" w:themeShade="FF"/>
          <w:sz w:val="24"/>
          <w:szCs w:val="24"/>
          <w:lang w:val="es-ES"/>
        </w:rPr>
        <w:t>Reabrir incidente.</w:t>
      </w:r>
    </w:p>
    <w:p w:rsidR="173D4B00" w:rsidP="173D4B00" w:rsidRDefault="173D4B00" w14:paraId="068845E1" w14:textId="07790036">
      <w:pPr>
        <w:pStyle w:val="Normal"/>
        <w:ind w:left="0"/>
        <w:rPr>
          <w:rFonts w:ascii="Aptos" w:hAnsi="Aptos" w:eastAsia="Aptos" w:cs="Aptos"/>
          <w:b w:val="0"/>
          <w:bCs w:val="0"/>
          <w:i w:val="0"/>
          <w:iCs w:val="0"/>
          <w:caps w:val="0"/>
          <w:smallCaps w:val="0"/>
          <w:noProof w:val="0"/>
          <w:color w:val="000000" w:themeColor="text1" w:themeTint="FF" w:themeShade="FF"/>
          <w:sz w:val="24"/>
          <w:szCs w:val="24"/>
          <w:lang w:val="es-ES"/>
        </w:rPr>
      </w:pPr>
    </w:p>
    <w:p w:rsidR="5AA333CB" w:rsidP="173D4B00" w:rsidRDefault="5AA333CB" w14:paraId="2E79DC21" w14:textId="2721FD31">
      <w:pPr>
        <w:tabs>
          <w:tab w:val="left" w:leader="none" w:pos="513"/>
        </w:tabs>
        <w:rPr>
          <w:rFonts w:ascii="Segoe UI" w:hAnsi="Segoe UI" w:eastAsia="Segoe UI" w:cs="Segoe UI"/>
          <w:b w:val="0"/>
          <w:bCs w:val="0"/>
          <w:i w:val="0"/>
          <w:iCs w:val="0"/>
          <w:caps w:val="0"/>
          <w:smallCaps w:val="0"/>
          <w:noProof w:val="0"/>
          <w:color w:val="000000" w:themeColor="text1" w:themeTint="FF" w:themeShade="FF"/>
          <w:sz w:val="22"/>
          <w:szCs w:val="22"/>
          <w:lang w:val="es-ES"/>
        </w:rPr>
      </w:pPr>
      <w:r w:rsidRPr="173D4B00" w:rsidR="5AA333CB">
        <w:rPr>
          <w:rFonts w:ascii="Segoe UI" w:hAnsi="Segoe UI" w:eastAsia="Segoe UI" w:cs="Segoe UI"/>
          <w:b w:val="0"/>
          <w:bCs w:val="0"/>
          <w:i w:val="0"/>
          <w:iCs w:val="0"/>
          <w:caps w:val="0"/>
          <w:smallCaps w:val="0"/>
          <w:noProof w:val="0"/>
          <w:color w:val="000000" w:themeColor="text1" w:themeTint="FF" w:themeShade="FF"/>
          <w:sz w:val="22"/>
          <w:szCs w:val="22"/>
          <w:lang w:val="es-ES"/>
        </w:rPr>
        <w:t>INTRODUCCIÓN</w:t>
      </w:r>
    </w:p>
    <w:p w:rsidR="5AA333CB" w:rsidP="173D4B00" w:rsidRDefault="5AA333CB" w14:paraId="5716A498" w14:textId="2270B5DC">
      <w:pPr>
        <w:rPr>
          <w:rFonts w:ascii="Segoe UI" w:hAnsi="Segoe UI" w:eastAsia="Segoe UI" w:cs="Segoe UI"/>
          <w:b w:val="0"/>
          <w:bCs w:val="0"/>
          <w:i w:val="0"/>
          <w:iCs w:val="0"/>
          <w:caps w:val="0"/>
          <w:smallCaps w:val="0"/>
          <w:noProof w:val="0"/>
          <w:color w:val="000000" w:themeColor="text1" w:themeTint="FF" w:themeShade="FF"/>
          <w:sz w:val="22"/>
          <w:szCs w:val="22"/>
          <w:lang w:val="es-ES"/>
        </w:rPr>
      </w:pPr>
      <w:r w:rsidRPr="173D4B00" w:rsidR="5AA333CB">
        <w:rPr>
          <w:rFonts w:ascii="Segoe UI" w:hAnsi="Segoe UI" w:eastAsia="Segoe UI" w:cs="Segoe UI"/>
          <w:b w:val="0"/>
          <w:bCs w:val="0"/>
          <w:i w:val="0"/>
          <w:iCs w:val="0"/>
          <w:caps w:val="0"/>
          <w:smallCaps w:val="0"/>
          <w:noProof w:val="0"/>
          <w:color w:val="000000" w:themeColor="text1" w:themeTint="FF" w:themeShade="FF"/>
          <w:sz w:val="22"/>
          <w:szCs w:val="22"/>
          <w:lang w:val="es-ES"/>
        </w:rPr>
        <w:t xml:space="preserve">Este instructivo ha sido diseñado para orientar a los usuarios en el uso adecuado del sistema de información, el cual cuenta con dos componentes principales: una aplicación móvil y una plataforma web. Está dirigido especialmente a los roles de Líder APH de la Subred, Conductor, Médico, Auxiliar y/o TAPH, brindando una guía clara y práctica para aprovechar al máximo las funcionalidades disponibles en ambos entornos. </w:t>
      </w:r>
    </w:p>
    <w:p w:rsidR="5AA333CB" w:rsidP="173D4B00" w:rsidRDefault="5AA333CB" w14:paraId="7F6A722E" w14:textId="14FB7811">
      <w:pPr>
        <w:rPr>
          <w:rFonts w:ascii="Segoe UI" w:hAnsi="Segoe UI" w:eastAsia="Segoe UI" w:cs="Segoe UI"/>
          <w:b w:val="0"/>
          <w:bCs w:val="0"/>
          <w:i w:val="0"/>
          <w:iCs w:val="0"/>
          <w:caps w:val="0"/>
          <w:smallCaps w:val="0"/>
          <w:noProof w:val="0"/>
          <w:color w:val="000000" w:themeColor="text1" w:themeTint="FF" w:themeShade="FF"/>
          <w:sz w:val="22"/>
          <w:szCs w:val="22"/>
          <w:lang w:val="es-ES"/>
        </w:rPr>
      </w:pPr>
      <w:r w:rsidRPr="173D4B00" w:rsidR="5AA333CB">
        <w:rPr>
          <w:rFonts w:ascii="Segoe UI" w:hAnsi="Segoe UI" w:eastAsia="Segoe UI" w:cs="Segoe UI"/>
          <w:b w:val="0"/>
          <w:bCs w:val="0"/>
          <w:i w:val="0"/>
          <w:iCs w:val="0"/>
          <w:caps w:val="0"/>
          <w:smallCaps w:val="0"/>
          <w:noProof w:val="0"/>
          <w:color w:val="000000" w:themeColor="text1" w:themeTint="FF" w:themeShade="FF"/>
          <w:sz w:val="22"/>
          <w:szCs w:val="22"/>
          <w:lang w:val="es-ES"/>
        </w:rPr>
        <w:t>El propósito de este documento es proporcionar una descripción detallada del uso del sistema, permitiendo a los usuarios listar, validar, crear y registrar información de manera eficiente. A través de instrucciones claras y concisas, este instructivo facilita la correcta ejecución de las tareas asignadas y la optimización de los procesos operativos asociados a cada rol.</w:t>
      </w:r>
    </w:p>
    <w:p w:rsidR="5AA333CB" w:rsidP="173D4B00" w:rsidRDefault="5AA333CB" w14:paraId="0DDC59FA" w14:textId="0BD30FCC">
      <w:pPr>
        <w:tabs>
          <w:tab w:val="left" w:leader="none" w:pos="513"/>
        </w:tabs>
        <w:rPr>
          <w:rFonts w:ascii="Segoe UI" w:hAnsi="Segoe UI" w:eastAsia="Segoe UI" w:cs="Segoe UI"/>
          <w:b w:val="0"/>
          <w:bCs w:val="0"/>
          <w:i w:val="0"/>
          <w:iCs w:val="0"/>
          <w:caps w:val="0"/>
          <w:smallCaps w:val="0"/>
          <w:noProof w:val="0"/>
          <w:color w:val="000000" w:themeColor="text1" w:themeTint="FF" w:themeShade="FF"/>
          <w:sz w:val="22"/>
          <w:szCs w:val="22"/>
          <w:lang w:val="es-ES"/>
        </w:rPr>
      </w:pPr>
      <w:r w:rsidRPr="173D4B00" w:rsidR="5AA333CB">
        <w:rPr>
          <w:rFonts w:ascii="Segoe UI" w:hAnsi="Segoe UI" w:eastAsia="Segoe UI" w:cs="Segoe UI"/>
          <w:b w:val="0"/>
          <w:bCs w:val="0"/>
          <w:i w:val="0"/>
          <w:iCs w:val="0"/>
          <w:caps w:val="0"/>
          <w:smallCaps w:val="0"/>
          <w:noProof w:val="0"/>
          <w:color w:val="000000" w:themeColor="text1" w:themeTint="FF" w:themeShade="FF"/>
          <w:sz w:val="22"/>
          <w:szCs w:val="22"/>
          <w:lang w:val="es-ES"/>
        </w:rPr>
        <w:t>OBJETIVO:</w:t>
      </w:r>
    </w:p>
    <w:p w:rsidR="5AA333CB" w:rsidP="173D4B00" w:rsidRDefault="5AA333CB" w14:paraId="000A596A" w14:textId="61D6C3A7">
      <w:pPr>
        <w:rPr>
          <w:rFonts w:ascii="Segoe UI" w:hAnsi="Segoe UI" w:eastAsia="Segoe UI" w:cs="Segoe UI"/>
          <w:b w:val="0"/>
          <w:bCs w:val="0"/>
          <w:i w:val="0"/>
          <w:iCs w:val="0"/>
          <w:caps w:val="0"/>
          <w:smallCaps w:val="0"/>
          <w:noProof w:val="0"/>
          <w:color w:val="000000" w:themeColor="text1" w:themeTint="FF" w:themeShade="FF"/>
          <w:sz w:val="22"/>
          <w:szCs w:val="22"/>
          <w:lang w:val="es-ES"/>
        </w:rPr>
      </w:pPr>
      <w:r w:rsidRPr="173D4B00" w:rsidR="5AA333CB">
        <w:rPr>
          <w:rFonts w:ascii="Segoe UI" w:hAnsi="Segoe UI" w:eastAsia="Segoe UI" w:cs="Segoe UI"/>
          <w:b w:val="0"/>
          <w:bCs w:val="0"/>
          <w:i w:val="0"/>
          <w:iCs w:val="0"/>
          <w:caps w:val="0"/>
          <w:smallCaps w:val="0"/>
          <w:noProof w:val="0"/>
          <w:color w:val="000000" w:themeColor="text1" w:themeTint="FF" w:themeShade="FF"/>
          <w:sz w:val="22"/>
          <w:szCs w:val="22"/>
          <w:lang w:val="es-ES"/>
        </w:rPr>
        <w:t>Guiar al usuario prestador de servicios de salud en el uso adecuado de los módulos correspondientes de SISEM Web y aplicación Móvil de acuerdo con su rol, proporcionando instrucciones sobre el acceso al sistema, la confirmación de datos, el registro de vehículos de emergencia, la gestión de los estados de dichos vehículos y la certificación de la prestación del servicio.</w:t>
      </w:r>
    </w:p>
    <w:p w:rsidR="173D4B00" w:rsidP="173D4B00" w:rsidRDefault="173D4B00" w14:paraId="0E290E6E" w14:textId="03C1D777">
      <w:pPr>
        <w:rPr>
          <w:rFonts w:ascii="Segoe UI" w:hAnsi="Segoe UI" w:eastAsia="Segoe UI" w:cs="Segoe UI"/>
          <w:b w:val="0"/>
          <w:bCs w:val="0"/>
          <w:i w:val="0"/>
          <w:iCs w:val="0"/>
          <w:caps w:val="0"/>
          <w:smallCaps w:val="0"/>
          <w:noProof w:val="0"/>
          <w:color w:val="000000" w:themeColor="text1" w:themeTint="FF" w:themeShade="FF"/>
          <w:sz w:val="22"/>
          <w:szCs w:val="22"/>
          <w:lang w:val="es-ES"/>
        </w:rPr>
      </w:pPr>
    </w:p>
    <w:p w:rsidR="5AA333CB" w:rsidP="173D4B00" w:rsidRDefault="5AA333CB" w14:paraId="6355E2EC" w14:textId="663DD30C">
      <w:pPr>
        <w:tabs>
          <w:tab w:val="left" w:leader="none" w:pos="516"/>
        </w:tabs>
        <w:rPr>
          <w:rFonts w:ascii="Segoe UI" w:hAnsi="Segoe UI" w:eastAsia="Segoe UI" w:cs="Segoe UI"/>
          <w:b w:val="0"/>
          <w:bCs w:val="0"/>
          <w:i w:val="0"/>
          <w:iCs w:val="0"/>
          <w:caps w:val="0"/>
          <w:smallCaps w:val="0"/>
          <w:noProof w:val="0"/>
          <w:color w:val="000000" w:themeColor="text1" w:themeTint="FF" w:themeShade="FF"/>
          <w:sz w:val="22"/>
          <w:szCs w:val="22"/>
          <w:lang w:val="es-ES"/>
        </w:rPr>
      </w:pPr>
      <w:r w:rsidRPr="173D4B00" w:rsidR="5AA333CB">
        <w:rPr>
          <w:rFonts w:ascii="Segoe UI" w:hAnsi="Segoe UI" w:eastAsia="Segoe UI" w:cs="Segoe UI"/>
          <w:b w:val="0"/>
          <w:bCs w:val="0"/>
          <w:i w:val="0"/>
          <w:iCs w:val="0"/>
          <w:caps w:val="0"/>
          <w:smallCaps w:val="0"/>
          <w:noProof w:val="0"/>
          <w:color w:val="000000" w:themeColor="text1" w:themeTint="FF" w:themeShade="FF"/>
          <w:sz w:val="22"/>
          <w:szCs w:val="22"/>
          <w:lang w:val="es-ES"/>
        </w:rPr>
        <w:t>ALCANCE:</w:t>
      </w:r>
    </w:p>
    <w:p w:rsidR="5AA333CB" w:rsidP="173D4B00" w:rsidRDefault="5AA333CB" w14:paraId="376CF46D" w14:textId="74A9EB90">
      <w:pPr>
        <w:rPr>
          <w:rFonts w:ascii="Segoe UI" w:hAnsi="Segoe UI" w:eastAsia="Segoe UI" w:cs="Segoe UI"/>
          <w:b w:val="0"/>
          <w:bCs w:val="0"/>
          <w:i w:val="0"/>
          <w:iCs w:val="0"/>
          <w:caps w:val="0"/>
          <w:smallCaps w:val="0"/>
          <w:noProof w:val="0"/>
          <w:color w:val="000000" w:themeColor="text1" w:themeTint="FF" w:themeShade="FF"/>
          <w:sz w:val="22"/>
          <w:szCs w:val="22"/>
          <w:lang w:val="es-ES"/>
        </w:rPr>
      </w:pPr>
      <w:r w:rsidRPr="173D4B00" w:rsidR="5AA333CB">
        <w:rPr>
          <w:rFonts w:ascii="Segoe UI" w:hAnsi="Segoe UI" w:eastAsia="Segoe UI" w:cs="Segoe UI"/>
          <w:b w:val="0"/>
          <w:bCs w:val="0"/>
          <w:i w:val="0"/>
          <w:iCs w:val="0"/>
          <w:caps w:val="0"/>
          <w:smallCaps w:val="0"/>
          <w:noProof w:val="0"/>
          <w:color w:val="000000" w:themeColor="text1" w:themeTint="FF" w:themeShade="FF"/>
          <w:sz w:val="22"/>
          <w:szCs w:val="22"/>
          <w:lang w:val="es-ES"/>
        </w:rPr>
        <w:t xml:space="preserve">Desde el acceso al sistema de información SISEM Web o aplicativo </w:t>
      </w:r>
      <w:r w:rsidRPr="173D4B00" w:rsidR="5AA333CB">
        <w:rPr>
          <w:rFonts w:ascii="Segoe UI" w:hAnsi="Segoe UI" w:eastAsia="Segoe UI" w:cs="Segoe UI"/>
          <w:b w:val="0"/>
          <w:bCs w:val="0"/>
          <w:i w:val="0"/>
          <w:iCs w:val="0"/>
          <w:caps w:val="0"/>
          <w:smallCaps w:val="0"/>
          <w:noProof w:val="0"/>
          <w:color w:val="000000" w:themeColor="text1" w:themeTint="FF" w:themeShade="FF"/>
          <w:sz w:val="22"/>
          <w:szCs w:val="22"/>
          <w:lang w:val="es-ES"/>
        </w:rPr>
        <w:t>Movil</w:t>
      </w:r>
      <w:r w:rsidRPr="173D4B00" w:rsidR="5AA333CB">
        <w:rPr>
          <w:rFonts w:ascii="Segoe UI" w:hAnsi="Segoe UI" w:eastAsia="Segoe UI" w:cs="Segoe UI"/>
          <w:b w:val="0"/>
          <w:bCs w:val="0"/>
          <w:i w:val="0"/>
          <w:iCs w:val="0"/>
          <w:caps w:val="0"/>
          <w:smallCaps w:val="0"/>
          <w:noProof w:val="0"/>
          <w:color w:val="000000" w:themeColor="text1" w:themeTint="FF" w:themeShade="FF"/>
          <w:sz w:val="22"/>
          <w:szCs w:val="22"/>
          <w:lang w:val="es-ES"/>
        </w:rPr>
        <w:t xml:space="preserve"> APP hasta la actualización de la información.</w:t>
      </w:r>
    </w:p>
    <w:p w:rsidR="173D4B00" w:rsidP="173D4B00" w:rsidRDefault="173D4B00" w14:paraId="1B6BCA4B" w14:textId="14FAD865">
      <w:pPr>
        <w:rPr>
          <w:rFonts w:ascii="Segoe UI" w:hAnsi="Segoe UI" w:eastAsia="Segoe UI" w:cs="Segoe UI"/>
          <w:b w:val="0"/>
          <w:bCs w:val="0"/>
          <w:i w:val="0"/>
          <w:iCs w:val="0"/>
          <w:caps w:val="0"/>
          <w:smallCaps w:val="0"/>
          <w:noProof w:val="0"/>
          <w:color w:val="000000" w:themeColor="text1" w:themeTint="FF" w:themeShade="FF"/>
          <w:sz w:val="22"/>
          <w:szCs w:val="22"/>
          <w:lang w:val="es-ES"/>
        </w:rPr>
      </w:pPr>
    </w:p>
    <w:p w:rsidR="173D4B00" w:rsidP="173D4B00" w:rsidRDefault="173D4B00" w14:paraId="44C5CAA9" w14:textId="09C04C64">
      <w:pPr>
        <w:rPr>
          <w:rFonts w:ascii="Segoe UI" w:hAnsi="Segoe UI" w:eastAsia="Segoe UI" w:cs="Segoe UI"/>
          <w:b w:val="0"/>
          <w:bCs w:val="0"/>
          <w:i w:val="0"/>
          <w:iCs w:val="0"/>
          <w:caps w:val="0"/>
          <w:smallCaps w:val="0"/>
          <w:noProof w:val="0"/>
          <w:color w:val="000000" w:themeColor="text1" w:themeTint="FF" w:themeShade="FF"/>
          <w:sz w:val="22"/>
          <w:szCs w:val="22"/>
          <w:lang w:val="es-ES"/>
        </w:rPr>
      </w:pPr>
    </w:p>
    <w:p w:rsidR="5AA333CB" w:rsidP="173D4B00" w:rsidRDefault="5AA333CB" w14:paraId="740E742F" w14:textId="3CA7E2E1">
      <w:pPr>
        <w:pStyle w:val="ListParagraph"/>
        <w:numPr>
          <w:ilvl w:val="0"/>
          <w:numId w:val="3"/>
        </w:numP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5AA333CB">
        <w:rPr>
          <w:rFonts w:ascii="Aptos" w:hAnsi="Aptos" w:eastAsia="Aptos" w:cs="Aptos"/>
          <w:b w:val="0"/>
          <w:bCs w:val="0"/>
          <w:i w:val="0"/>
          <w:iCs w:val="0"/>
          <w:caps w:val="0"/>
          <w:smallCaps w:val="0"/>
          <w:noProof w:val="0"/>
          <w:color w:val="000000" w:themeColor="text1" w:themeTint="FF" w:themeShade="FF"/>
          <w:sz w:val="24"/>
          <w:szCs w:val="24"/>
          <w:lang w:val="es-ES"/>
        </w:rPr>
        <w:t>Distribuir del Incidente</w:t>
      </w:r>
    </w:p>
    <w:p w:rsidR="5AA333CB" w:rsidP="173D4B00" w:rsidRDefault="5AA333CB" w14:paraId="519A476E" w14:textId="2AA1D64D">
      <w:pPr>
        <w:ind w:left="0"/>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5AA333CB">
        <w:rPr>
          <w:rFonts w:ascii="Aptos" w:hAnsi="Aptos" w:eastAsia="Aptos" w:cs="Aptos"/>
          <w:b w:val="0"/>
          <w:bCs w:val="0"/>
          <w:i w:val="0"/>
          <w:iCs w:val="0"/>
          <w:caps w:val="0"/>
          <w:smallCaps w:val="0"/>
          <w:noProof w:val="0"/>
          <w:color w:val="000000" w:themeColor="text1" w:themeTint="FF" w:themeShade="FF"/>
          <w:sz w:val="24"/>
          <w:szCs w:val="24"/>
          <w:lang w:val="es-ES"/>
        </w:rPr>
        <w:t>Con roles de usuario TARM, Médico regulador, Despacho, Salud Mental, TARM de Referencia y Contrarreferencia, TARM de Emergencias, Médico Líder y Enfermero Quiero crear el incidente transferido desde el C4 y/o distribuirlo al(los) usuario(s) que lo atenderá(n), para poder darle la gestión correspondiente.</w:t>
      </w:r>
    </w:p>
    <w:p w:rsidR="5AA333CB" w:rsidP="173D4B00" w:rsidRDefault="5AA333CB" w14:paraId="53FEF589" w14:textId="40F78752">
      <w:pPr>
        <w:pStyle w:val="ListParagraph"/>
        <w:numPr>
          <w:ilvl w:val="0"/>
          <w:numId w:val="4"/>
        </w:numP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5AA333CB">
        <w:rPr>
          <w:rFonts w:ascii="Aptos" w:hAnsi="Aptos" w:eastAsia="Aptos" w:cs="Aptos"/>
          <w:b w:val="0"/>
          <w:bCs w:val="0"/>
          <w:i w:val="0"/>
          <w:iCs w:val="0"/>
          <w:caps w:val="0"/>
          <w:smallCaps w:val="0"/>
          <w:noProof w:val="0"/>
          <w:color w:val="000000" w:themeColor="text1" w:themeTint="FF" w:themeShade="FF"/>
          <w:sz w:val="24"/>
          <w:szCs w:val="24"/>
          <w:lang w:val="es-ES"/>
        </w:rPr>
        <w:t xml:space="preserve">Dado que el usuario accedió a la plataforma, Cuando hace clic en el botón “Nuevo incidente”, El Sistema abre una nueva pestaña en la columna centra. Ver ilustración 01 </w:t>
      </w:r>
    </w:p>
    <w:p w:rsidR="5AA333CB" w:rsidP="107C8DBC" w:rsidRDefault="5AA333CB" w14:paraId="2B20352D" w14:textId="165A9B15">
      <w:pPr>
        <w:pStyle w:val="Normal"/>
        <w:rPr>
          <w:rFonts w:ascii="Aptos" w:hAnsi="Aptos" w:eastAsia="Aptos" w:cs="Aptos"/>
          <w:b w:val="0"/>
          <w:bCs w:val="0"/>
          <w:i w:val="0"/>
          <w:iCs w:val="0"/>
          <w:caps w:val="0"/>
          <w:smallCaps w:val="0"/>
          <w:noProof w:val="0"/>
          <w:color w:val="000000" w:themeColor="text1" w:themeTint="FF" w:themeShade="FF"/>
          <w:sz w:val="24"/>
          <w:szCs w:val="24"/>
          <w:lang w:val="es-ES"/>
        </w:rPr>
      </w:pPr>
      <w:r w:rsidR="5AA333CB">
        <w:drawing>
          <wp:inline wp14:editId="74905C91" wp14:anchorId="255BF8BE">
            <wp:extent cx="5724525" cy="2428875"/>
            <wp:effectExtent l="0" t="0" r="0" b="0"/>
            <wp:docPr id="134845440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348454405" name=""/>
                    <pic:cNvPicPr/>
                  </pic:nvPicPr>
                  <pic:blipFill>
                    <a:blip xmlns:r="http://schemas.openxmlformats.org/officeDocument/2006/relationships" r:embed="rId1689968732">
                      <a:extLst>
                        <a:ext xmlns:a="http://schemas.openxmlformats.org/drawingml/2006/main" uri="{28A0092B-C50C-407E-A947-70E740481C1C}">
                          <a14:useLocalDpi xmlns:a14="http://schemas.microsoft.com/office/drawing/2010/main" val="0"/>
                        </a:ext>
                      </a:extLst>
                    </a:blip>
                    <a:stretch>
                      <a:fillRect/>
                    </a:stretch>
                  </pic:blipFill>
                  <pic:spPr>
                    <a:xfrm>
                      <a:off x="0" y="0"/>
                      <a:ext cx="5724525" cy="2428875"/>
                    </a:xfrm>
                    <a:prstGeom prst="rect">
                      <a:avLst/>
                    </a:prstGeom>
                  </pic:spPr>
                </pic:pic>
              </a:graphicData>
            </a:graphic>
          </wp:inline>
        </w:drawing>
      </w:r>
    </w:p>
    <w:p w:rsidR="5AA333CB" w:rsidP="107C8DBC" w:rsidRDefault="5AA333CB" w14:paraId="19B58E6E" w14:textId="62E08B0D">
      <w:pPr>
        <w:pStyle w:val="Normal"/>
        <w:rPr>
          <w:rFonts w:ascii="Aptos" w:hAnsi="Aptos" w:eastAsia="Aptos" w:cs="Aptos"/>
          <w:b w:val="0"/>
          <w:bCs w:val="0"/>
          <w:i w:val="0"/>
          <w:iCs w:val="0"/>
          <w:caps w:val="0"/>
          <w:smallCaps w:val="0"/>
          <w:noProof w:val="0"/>
          <w:color w:val="000000" w:themeColor="text1" w:themeTint="FF" w:themeShade="FF"/>
          <w:sz w:val="24"/>
          <w:szCs w:val="24"/>
          <w:lang w:val="es-ES"/>
        </w:rPr>
      </w:pPr>
      <w:r w:rsidRPr="107C8DBC" w:rsidR="5AA333CB">
        <w:rPr>
          <w:noProof w:val="0"/>
          <w:lang w:val="es-ES"/>
        </w:rPr>
        <w:t>Ver ilustración 01</w:t>
      </w:r>
    </w:p>
    <w:p w:rsidR="107C8DBC" w:rsidP="107C8DBC" w:rsidRDefault="107C8DBC" w14:paraId="3C12E2CD" w14:textId="31F89195">
      <w:pPr>
        <w:pStyle w:val="Normal"/>
        <w:rPr>
          <w:noProof w:val="0"/>
          <w:lang w:val="es-ES"/>
        </w:rPr>
      </w:pPr>
    </w:p>
    <w:p w:rsidR="107C8DBC" w:rsidP="107C8DBC" w:rsidRDefault="107C8DBC" w14:paraId="5193358C" w14:textId="2ADB5938">
      <w:pPr>
        <w:pStyle w:val="Normal"/>
        <w:rPr>
          <w:noProof w:val="0"/>
          <w:lang w:val="es-ES"/>
        </w:rPr>
      </w:pPr>
    </w:p>
    <w:p w:rsidR="173D4B00" w:rsidP="173D4B00" w:rsidRDefault="173D4B00" w14:paraId="4B79024C" w14:textId="07F9564B">
      <w:pPr>
        <w:ind w:left="708"/>
        <w:rPr>
          <w:rFonts w:ascii="Aptos" w:hAnsi="Aptos" w:eastAsia="Aptos" w:cs="Aptos"/>
          <w:b w:val="0"/>
          <w:bCs w:val="0"/>
          <w:i w:val="0"/>
          <w:iCs w:val="0"/>
          <w:caps w:val="0"/>
          <w:smallCaps w:val="0"/>
          <w:noProof w:val="0"/>
          <w:color w:val="000000" w:themeColor="text1" w:themeTint="FF" w:themeShade="FF"/>
          <w:sz w:val="24"/>
          <w:szCs w:val="24"/>
          <w:lang w:val="es-ES"/>
        </w:rPr>
      </w:pPr>
    </w:p>
    <w:p w:rsidR="173D4B00" w:rsidP="173D4B00" w:rsidRDefault="173D4B00" w14:paraId="398CE652" w14:textId="7FC65A83">
      <w:pPr>
        <w:rPr>
          <w:rFonts w:ascii="Segoe UI" w:hAnsi="Segoe UI" w:eastAsia="Segoe UI" w:cs="Segoe UI"/>
          <w:b w:val="0"/>
          <w:bCs w:val="0"/>
          <w:i w:val="0"/>
          <w:iCs w:val="0"/>
          <w:caps w:val="0"/>
          <w:smallCaps w:val="0"/>
          <w:noProof w:val="0"/>
          <w:color w:val="000000" w:themeColor="text1" w:themeTint="FF" w:themeShade="FF"/>
          <w:sz w:val="22"/>
          <w:szCs w:val="22"/>
          <w:lang w:val="es-ES"/>
        </w:rPr>
      </w:pPr>
    </w:p>
    <w:p w:rsidR="173D4B00" w:rsidP="173D4B00" w:rsidRDefault="173D4B00" w14:paraId="7A8608DB" w14:textId="76AC24EB">
      <w:pPr>
        <w:pStyle w:val="Normal"/>
        <w:rPr>
          <w:rFonts w:ascii="Aptos" w:hAnsi="Aptos" w:eastAsia="Aptos" w:cs="Aptos"/>
          <w:b w:val="0"/>
          <w:bCs w:val="0"/>
          <w:i w:val="0"/>
          <w:iCs w:val="0"/>
          <w:caps w:val="0"/>
          <w:smallCaps w:val="0"/>
          <w:noProof w:val="0"/>
          <w:color w:val="000000" w:themeColor="text1" w:themeTint="FF" w:themeShade="FF"/>
          <w:sz w:val="24"/>
          <w:szCs w:val="24"/>
          <w:lang w:val="es-ES"/>
        </w:rPr>
      </w:pPr>
    </w:p>
    <w:p w:rsidR="173D4B00" w:rsidRDefault="173D4B00" w14:paraId="2DA3C4A5" w14:textId="24503264"/>
    <w:p w:rsidR="173D4B00" w:rsidRDefault="173D4B00" w14:paraId="2F4A255E" w14:textId="17DD57C9"/>
    <w:p w:rsidR="173D4B00" w:rsidRDefault="173D4B00" w14:paraId="4543630C" w14:textId="726054C0"/>
    <w:p w:rsidR="173D4B00" w:rsidRDefault="173D4B00" w14:paraId="694244CE" w14:textId="41E3251D"/>
    <w:p w:rsidR="173D4B00" w:rsidRDefault="173D4B00" w14:paraId="034AF89D" w14:textId="32981041"/>
    <w:p w:rsidR="173D4B00" w:rsidRDefault="173D4B00" w14:paraId="46E0A851" w14:textId="400E426B"/>
    <w:p w:rsidR="173D4B00" w:rsidRDefault="173D4B00" w14:paraId="2CA5E4FC" w14:textId="37F1F456"/>
    <w:p w:rsidR="173D4B00" w:rsidRDefault="173D4B00" w14:paraId="6284AC5F" w14:textId="202175E1"/>
    <w:p w:rsidR="173D4B00" w:rsidRDefault="173D4B00" w14:paraId="4FA34805" w14:textId="12365F18"/>
    <w:p w:rsidR="173D4B00" w:rsidRDefault="173D4B00" w14:paraId="1DBB600E" w14:textId="3AC74349"/>
    <w:p w:rsidR="173D4B00" w:rsidRDefault="173D4B00" w14:paraId="794835BA" w14:textId="28EA7C52"/>
    <w:p w:rsidR="173D4B00" w:rsidRDefault="173D4B00" w14:paraId="136D2A71" w14:textId="7344E583"/>
    <w:p w:rsidR="173D4B00" w:rsidRDefault="173D4B00" w14:paraId="3C9467D7" w14:textId="05F9EF23"/>
    <w:p w:rsidR="173D4B00" w:rsidRDefault="173D4B00" w14:paraId="4FF478BE" w14:textId="09C15849"/>
    <w:p w:rsidR="173D4B00" w:rsidRDefault="173D4B00" w14:paraId="195760EC" w14:textId="5B42A19E"/>
    <w:p w:rsidR="173D4B00" w:rsidRDefault="173D4B00" w14:paraId="78B2D275" w14:textId="6E3B1E21"/>
    <w:p w:rsidR="173D4B00" w:rsidRDefault="173D4B00" w14:paraId="7E0567DC" w14:textId="7E1D2177"/>
    <w:p w:rsidR="173D4B00" w:rsidRDefault="173D4B00" w14:paraId="3F98310A" w14:textId="2CE615E5"/>
    <w:p w:rsidR="173D4B00" w:rsidRDefault="173D4B00" w14:paraId="6324559B" w14:textId="7BE847E8"/>
    <w:p w:rsidR="173D4B00" w:rsidRDefault="173D4B00" w14:paraId="4F7EEF76" w14:textId="01B21245"/>
    <w:p w:rsidR="173D4B00" w:rsidRDefault="173D4B00" w14:paraId="4E5CA1F4" w14:textId="43D29546"/>
    <w:p w:rsidR="173D4B00" w:rsidRDefault="173D4B00" w14:paraId="4E331611" w14:textId="426BEB5B"/>
    <w:p w:rsidR="173D4B00" w:rsidRDefault="173D4B00" w14:paraId="57036642" w14:textId="167CEB37"/>
    <w:p w:rsidR="173D4B00" w:rsidRDefault="173D4B00" w14:paraId="4EF0FB2A" w14:textId="407A9D49"/>
    <w:p w:rsidR="173D4B00" w:rsidRDefault="173D4B00" w14:paraId="553D8E4F" w14:textId="457D0CCA"/>
    <w:p w:rsidR="173D4B00" w:rsidRDefault="173D4B00" w14:paraId="6B4C783E" w14:textId="6B6EC62D"/>
    <w:p w:rsidR="173D4B00" w:rsidRDefault="173D4B00" w14:paraId="46AD979C" w14:textId="26CB42F0"/>
    <w:p w:rsidR="173D4B00" w:rsidRDefault="173D4B00" w14:paraId="01307482" w14:textId="2494BE23"/>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4">
    <w:nsid w:val="13b93be"/>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172a95d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545f66b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6740b0c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9EF5241"/>
    <w:rsid w:val="107C8DBC"/>
    <w:rsid w:val="1612DA9A"/>
    <w:rsid w:val="173D4B00"/>
    <w:rsid w:val="24ED8572"/>
    <w:rsid w:val="32E0BB7F"/>
    <w:rsid w:val="52DCD57C"/>
    <w:rsid w:val="5AA333CB"/>
    <w:rsid w:val="5E8506FA"/>
    <w:rsid w:val="69EF5241"/>
    <w:rsid w:val="792EBFA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5241"/>
  <w15:chartTrackingRefBased/>
  <w15:docId w15:val="{F5B19DD9-688A-4A90-B1EF-25ABDFA9EB2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uiPriority w:val="34"/>
    <w:name w:val="List Paragraph"/>
    <w:basedOn w:val="Normal"/>
    <w:qFormat/>
    <w:rsid w:val="173D4B00"/>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3ce723dfe6834bdc" Type="http://schemas.openxmlformats.org/officeDocument/2006/relationships/numbering" Target="numbering.xml"/><Relationship Id="rId1689968734" Type="http://schemas.openxmlformats.org/officeDocument/2006/relationships/customXml" Target="../customXml/item2.xml"/><Relationship Id="rId1689968733"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1689968732" Type="http://schemas.openxmlformats.org/officeDocument/2006/relationships/image" Target="/media/image.png"/><Relationship Id="rId5" Type="http://schemas.openxmlformats.org/officeDocument/2006/relationships/theme" Target="theme/theme1.xml"/><Relationship Id="rId4" Type="http://schemas.openxmlformats.org/officeDocument/2006/relationships/fontTable" Target="fontTable.xml"/><Relationship Id="rId1689968735" Type="http://schemas.openxmlformats.org/officeDocument/2006/relationships/customXml" Target="../customXml/item3.xml"/></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C364260465C3E41ABF42E909A92D44A" ma:contentTypeVersion="14" ma:contentTypeDescription="Crear nuevo documento." ma:contentTypeScope="" ma:versionID="6d86468ab218afb25df15a436152aaa0">
  <xsd:schema xmlns:xsd="http://www.w3.org/2001/XMLSchema" xmlns:xs="http://www.w3.org/2001/XMLSchema" xmlns:p="http://schemas.microsoft.com/office/2006/metadata/properties" xmlns:ns2="00bcbf9d-1f89-4462-9a90-0841ed409ae2" xmlns:ns3="c6b4dce3-5f7c-4334-bc88-9146d88cf62b" targetNamespace="http://schemas.microsoft.com/office/2006/metadata/properties" ma:root="true" ma:fieldsID="4f05ae1345caa51b16d56b8aac125b50" ns2:_="" ns3:_="">
    <xsd:import namespace="00bcbf9d-1f89-4462-9a90-0841ed409ae2"/>
    <xsd:import namespace="c6b4dce3-5f7c-4334-bc88-9146d88cf6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bcbf9d-1f89-4462-9a90-0841ed409a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b4dce3-5f7c-4334-bc88-9146d88cf62b"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10c9387e-6d98-4ebc-9ba2-529ac343b866}" ma:internalName="TaxCatchAll" ma:showField="CatchAllData" ma:web="c6b4dce3-5f7c-4334-bc88-9146d88cf6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bcbf9d-1f89-4462-9a90-0841ed409ae2">
      <Terms xmlns="http://schemas.microsoft.com/office/infopath/2007/PartnerControls"/>
    </lcf76f155ced4ddcb4097134ff3c332f>
    <TaxCatchAll xmlns="c6b4dce3-5f7c-4334-bc88-9146d88cf62b" xsi:nil="true"/>
  </documentManagement>
</p:properties>
</file>

<file path=customXml/itemProps1.xml><?xml version="1.0" encoding="utf-8"?>
<ds:datastoreItem xmlns:ds="http://schemas.openxmlformats.org/officeDocument/2006/customXml" ds:itemID="{1EE03791-7AC3-49A2-864C-1741AEFA7B52}"/>
</file>

<file path=customXml/itemProps2.xml><?xml version="1.0" encoding="utf-8"?>
<ds:datastoreItem xmlns:ds="http://schemas.openxmlformats.org/officeDocument/2006/customXml" ds:itemID="{DB2C47A4-5D8E-4DA4-8F2F-E05BA915E90C}"/>
</file>

<file path=customXml/itemProps3.xml><?xml version="1.0" encoding="utf-8"?>
<ds:datastoreItem xmlns:ds="http://schemas.openxmlformats.org/officeDocument/2006/customXml" ds:itemID="{A7066367-2CB6-4357-8F7B-6C6BD1D1B88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Herber, Sosa Rodriguez</dc:creator>
  <cp:keywords/>
  <dc:description/>
  <cp:lastModifiedBy>John Herber, Sosa Rodriguez</cp:lastModifiedBy>
  <dcterms:created xsi:type="dcterms:W3CDTF">2025-09-15T21:18:20Z</dcterms:created>
  <dcterms:modified xsi:type="dcterms:W3CDTF">2025-09-16T14:47:49Z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0x010100EC364260465C3E41ABF42E909A92D44A</vt:lpwstr>
  </property>
</Properties>
</file>